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65" w:rsidRDefault="005A7765" w:rsidP="005A7765">
      <w:pPr>
        <w:rPr>
          <w:rFonts w:ascii="TH SarabunIT๙" w:hAnsi="TH SarabunIT๙" w:cs="TH SarabunIT๙"/>
        </w:rPr>
      </w:pPr>
      <w:r>
        <w:rPr>
          <w:rFonts w:ascii="Angsana New" w:hAnsi="Angsana New"/>
          <w:noProof/>
          <w:sz w:val="28"/>
          <w:lang w:eastAsia="en-US"/>
        </w:rPr>
        <w:drawing>
          <wp:anchor distT="0" distB="0" distL="114300" distR="114300" simplePos="0" relativeHeight="251661312" behindDoc="0" locked="0" layoutInCell="1" allowOverlap="1" wp14:anchorId="4AC5370D" wp14:editId="0ADDCF82">
            <wp:simplePos x="0" y="0"/>
            <wp:positionH relativeFrom="column">
              <wp:posOffset>2603500</wp:posOffset>
            </wp:positionH>
            <wp:positionV relativeFrom="paragraph">
              <wp:posOffset>-555397</wp:posOffset>
            </wp:positionV>
            <wp:extent cx="1162050" cy="11715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765" w:rsidRDefault="005A7765" w:rsidP="005A7765">
      <w:pPr>
        <w:rPr>
          <w:rFonts w:ascii="TH SarabunIT๙" w:hAnsi="TH SarabunIT๙" w:cs="TH SarabunIT๙"/>
        </w:rPr>
      </w:pPr>
    </w:p>
    <w:tbl>
      <w:tblPr>
        <w:tblW w:w="9375" w:type="dxa"/>
        <w:tblLayout w:type="fixed"/>
        <w:tblLook w:val="04A0" w:firstRow="1" w:lastRow="0" w:firstColumn="1" w:lastColumn="0" w:noHBand="0" w:noVBand="1"/>
      </w:tblPr>
      <w:tblGrid>
        <w:gridCol w:w="3023"/>
        <w:gridCol w:w="2638"/>
        <w:gridCol w:w="3714"/>
      </w:tblGrid>
      <w:tr w:rsidR="005A7765" w:rsidTr="001A5B84">
        <w:trPr>
          <w:trHeight w:val="103"/>
        </w:trPr>
        <w:tc>
          <w:tcPr>
            <w:tcW w:w="3022" w:type="dxa"/>
          </w:tcPr>
          <w:p w:rsidR="005A7765" w:rsidRDefault="005A7765" w:rsidP="001A5B84">
            <w:pPr>
              <w:rPr>
                <w:spacing w:val="-20"/>
                <w:sz w:val="32"/>
                <w:szCs w:val="32"/>
              </w:rPr>
            </w:pPr>
          </w:p>
        </w:tc>
        <w:tc>
          <w:tcPr>
            <w:tcW w:w="2638" w:type="dxa"/>
          </w:tcPr>
          <w:p w:rsidR="005A7765" w:rsidRDefault="005A7765" w:rsidP="001A5B84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3714" w:type="dxa"/>
          </w:tcPr>
          <w:p w:rsidR="005A7765" w:rsidRDefault="005A7765" w:rsidP="001A5B84">
            <w:pPr>
              <w:pStyle w:val="1"/>
              <w:rPr>
                <w:rFonts w:ascii="Cordia New" w:hAnsi="Cordia New" w:cs="Cordia New"/>
                <w:spacing w:val="-20"/>
              </w:rPr>
            </w:pPr>
          </w:p>
        </w:tc>
      </w:tr>
    </w:tbl>
    <w:p w:rsidR="005A7765" w:rsidRPr="006A5A3C" w:rsidRDefault="005A7765" w:rsidP="005A7765">
      <w:pPr>
        <w:pStyle w:val="a4"/>
        <w:ind w:left="0" w:firstLine="0"/>
        <w:jc w:val="center"/>
        <w:rPr>
          <w:rFonts w:ascii="TH SarabunIT๙" w:hAnsi="TH SarabunIT๙" w:cs="TH SarabunIT๙"/>
          <w:b/>
          <w:bCs/>
          <w:spacing w:val="2"/>
          <w:cs/>
        </w:rPr>
      </w:pPr>
      <w:r>
        <w:rPr>
          <w:rFonts w:ascii="TH SarabunIT๙" w:hAnsi="TH SarabunIT๙" w:cs="TH SarabunIT๙"/>
          <w:b/>
          <w:bCs/>
          <w:spacing w:val="2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pacing w:val="2"/>
          <w:cs/>
        </w:rPr>
        <w:t>เมืองคง</w:t>
      </w:r>
    </w:p>
    <w:p w:rsidR="005A7765" w:rsidRDefault="005A7765" w:rsidP="005A7765">
      <w:pPr>
        <w:pStyle w:val="a4"/>
        <w:ind w:left="0" w:firstLine="0"/>
        <w:jc w:val="center"/>
        <w:rPr>
          <w:rFonts w:ascii="TH SarabunIT๙" w:hAnsi="TH SarabunIT๙" w:cs="TH SarabunIT๙"/>
          <w:b/>
          <w:bCs/>
          <w:spacing w:val="2"/>
          <w:cs/>
        </w:rPr>
      </w:pPr>
      <w:r>
        <w:rPr>
          <w:rFonts w:ascii="TH SarabunIT๙" w:hAnsi="TH SarabunIT๙" w:cs="TH SarabunIT๙"/>
          <w:b/>
          <w:bCs/>
          <w:spacing w:val="2"/>
          <w:cs/>
        </w:rPr>
        <w:t>เรื่อง  การรณรงค์มาตรการประหยัดพลังงานองค์การบริหารส่วนตำบล</w:t>
      </w:r>
      <w:r>
        <w:rPr>
          <w:rFonts w:ascii="TH SarabunIT๙" w:hAnsi="TH SarabunIT๙" w:cs="TH SarabunIT๙" w:hint="cs"/>
          <w:b/>
          <w:bCs/>
          <w:spacing w:val="2"/>
          <w:cs/>
        </w:rPr>
        <w:t>เมืองคง</w:t>
      </w:r>
    </w:p>
    <w:p w:rsidR="005A7765" w:rsidRDefault="005A7765" w:rsidP="005A7765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</w:t>
      </w:r>
    </w:p>
    <w:p w:rsidR="005A7765" w:rsidRDefault="005A7765" w:rsidP="005A7765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  <w:t xml:space="preserve">สืบเนื่องจากมติคณะรัฐมนตรีเมื่อวันที่  20  มีนาคม 2555   ซึ่งมีมติให้หน่วยงานภาครัฐลด การใช้พลังงานลง 10 </w:t>
      </w:r>
      <w:r>
        <w:rPr>
          <w:rFonts w:ascii="TH SarabunIT๙" w:hAnsi="TH SarabunIT๙" w:cs="TH SarabunIT๙"/>
          <w:szCs w:val="32"/>
        </w:rPr>
        <w:t xml:space="preserve">% </w:t>
      </w:r>
      <w:r>
        <w:rPr>
          <w:rFonts w:ascii="TH SarabunIT๙" w:hAnsi="TH SarabunIT๙" w:cs="TH SarabunIT๙"/>
          <w:szCs w:val="32"/>
          <w:cs/>
        </w:rPr>
        <w:t>โดยให้สำนักงานนโยบายและแผนพลังงานจัดเตรียมระบบรายงานและประมวลผลผ่าน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7" w:history="1">
        <w:r>
          <w:rPr>
            <w:rStyle w:val="a3"/>
            <w:rFonts w:ascii="TH SarabunIT๙" w:hAnsi="TH SarabunIT๙" w:cs="TH SarabunIT๙"/>
          </w:rPr>
          <w:t>www.e-report-energy.go.th</w:t>
        </w:r>
      </w:hyperlink>
      <w:r>
        <w:rPr>
          <w:rFonts w:ascii="TH SarabunIT๙" w:hAnsi="TH SarabunIT๙" w:cs="TH SarabunIT๙"/>
          <w:szCs w:val="32"/>
          <w:u w:val="single"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/>
          <w:szCs w:val="32"/>
          <w:cs/>
        </w:rPr>
        <w:t>และสำนักงานคณะกรรมการพัฒนาระบบราชการ (</w:t>
      </w:r>
      <w:proofErr w:type="spellStart"/>
      <w:r>
        <w:rPr>
          <w:rFonts w:ascii="TH SarabunIT๙" w:hAnsi="TH SarabunIT๙" w:cs="TH SarabunIT๙"/>
          <w:szCs w:val="32"/>
          <w:cs/>
        </w:rPr>
        <w:t>ก.พ.ร</w:t>
      </w:r>
      <w:proofErr w:type="spellEnd"/>
      <w:r>
        <w:rPr>
          <w:rFonts w:ascii="TH SarabunIT๙" w:hAnsi="TH SarabunIT๙" w:cs="TH SarabunIT๙"/>
          <w:szCs w:val="32"/>
          <w:cs/>
        </w:rPr>
        <w:t>.) กำหนดให้</w:t>
      </w:r>
      <w:r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r>
        <w:rPr>
          <w:rFonts w:ascii="TH SarabunIT๙" w:hAnsi="TH SarabunIT๙" w:cs="TH SarabunIT๙"/>
          <w:szCs w:val="32"/>
        </w:rPr>
        <w:t>“</w:t>
      </w:r>
      <w:r>
        <w:rPr>
          <w:rFonts w:ascii="TH SarabunIT๙" w:hAnsi="TH SarabunIT๙" w:cs="TH SarabunIT๙"/>
          <w:szCs w:val="32"/>
          <w:cs/>
        </w:rPr>
        <w:t>มาตรการประหยัดพลังงาน</w:t>
      </w:r>
      <w:r>
        <w:rPr>
          <w:rFonts w:ascii="TH SarabunIT๙" w:hAnsi="TH SarabunIT๙" w:cs="TH SarabunIT๙"/>
          <w:szCs w:val="32"/>
        </w:rPr>
        <w:t>”</w:t>
      </w:r>
      <w:r>
        <w:rPr>
          <w:rFonts w:ascii="TH SarabunIT๙" w:hAnsi="TH SarabunIT๙" w:cs="TH SarabunIT๙"/>
          <w:szCs w:val="32"/>
          <w:cs/>
        </w:rPr>
        <w:t xml:space="preserve">  เป็นตัวชี้วัดประเมินผลการปฏิบัติราชการ เริ่มตั้งแต่ปีงบประมาณ พ.ศ. 2555  ซึ่งได้รับความร่วมมือจากส่วนราชการระดับกรม จังหวัด และสถานศึกษา เข้าระบบรายงานประมาณ 86 </w:t>
      </w:r>
      <w:r>
        <w:rPr>
          <w:rFonts w:ascii="TH SarabunIT๙" w:hAnsi="TH SarabunIT๙" w:cs="TH SarabunIT๙"/>
          <w:szCs w:val="32"/>
        </w:rPr>
        <w:t xml:space="preserve">% </w:t>
      </w:r>
      <w:r>
        <w:rPr>
          <w:rFonts w:ascii="TH SarabunIT๙" w:hAnsi="TH SarabunIT๙" w:cs="TH SarabunIT๙"/>
          <w:szCs w:val="32"/>
          <w:cs/>
        </w:rPr>
        <w:t>ของจำนวนทั้งหมดโดยสำนักงานนโยบายและแผนพลังงาน แจ้งว่า ยังมีหน่วยงานภาครัฐที่ไม่อยู่ในกรอบการประเมินผลของสำนักงานคณะกรรมการพัฒนาระบบราชการ (</w:t>
      </w:r>
      <w:proofErr w:type="spellStart"/>
      <w:r>
        <w:rPr>
          <w:rFonts w:ascii="TH SarabunIT๙" w:hAnsi="TH SarabunIT๙" w:cs="TH SarabunIT๙"/>
          <w:szCs w:val="32"/>
          <w:cs/>
        </w:rPr>
        <w:t>ก.พ.ร</w:t>
      </w:r>
      <w:proofErr w:type="spellEnd"/>
      <w:r>
        <w:rPr>
          <w:rFonts w:ascii="TH SarabunIT๙" w:hAnsi="TH SarabunIT๙" w:cs="TH SarabunIT๙"/>
          <w:szCs w:val="32"/>
          <w:cs/>
        </w:rPr>
        <w:t>.) ได้แก่องค์กรปกครองส่วนท้องถิ่น จำนวน 7</w:t>
      </w:r>
      <w:r>
        <w:rPr>
          <w:rFonts w:ascii="TH SarabunIT๙" w:hAnsi="TH SarabunIT๙" w:cs="TH SarabunIT๙"/>
          <w:szCs w:val="32"/>
        </w:rPr>
        <w:t>,</w:t>
      </w:r>
      <w:r>
        <w:rPr>
          <w:rFonts w:ascii="TH SarabunIT๙" w:hAnsi="TH SarabunIT๙" w:cs="TH SarabunIT๙"/>
          <w:szCs w:val="32"/>
          <w:cs/>
        </w:rPr>
        <w:t xml:space="preserve">853 แห่ง มีหน่วยงานเพียง 2 </w:t>
      </w:r>
      <w:r>
        <w:rPr>
          <w:rFonts w:ascii="TH SarabunIT๙" w:hAnsi="TH SarabunIT๙" w:cs="TH SarabunIT๙"/>
          <w:szCs w:val="32"/>
        </w:rPr>
        <w:t xml:space="preserve">% </w:t>
      </w:r>
      <w:r>
        <w:rPr>
          <w:rFonts w:ascii="TH SarabunIT๙" w:hAnsi="TH SarabunIT๙" w:cs="TH SarabunIT๙"/>
          <w:szCs w:val="32"/>
          <w:cs/>
        </w:rPr>
        <w:t xml:space="preserve"> ที่ได้ดำเนินการตามมติคณะรัฐมนตรีและเข้าระบบรายงานข้างต้นแล้ว </w:t>
      </w:r>
    </w:p>
    <w:p w:rsidR="005A7765" w:rsidRDefault="005A7765" w:rsidP="005A7765">
      <w:pPr>
        <w:spacing w:before="12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  <w:t>เพื่อให้สามารถลดใช้พลังงานได้อย่างมีประสิทธิภาพ  เป็นรูปธรรม  และต่อเนื่อง  องค์การบริหารส่วนตำบล</w:t>
      </w:r>
      <w:r>
        <w:rPr>
          <w:rFonts w:ascii="TH SarabunIT๙" w:hAnsi="TH SarabunIT๙" w:cs="TH SarabunIT๙" w:hint="cs"/>
          <w:szCs w:val="32"/>
          <w:cs/>
        </w:rPr>
        <w:t xml:space="preserve">เมืองคง  </w:t>
      </w:r>
      <w:r>
        <w:rPr>
          <w:rFonts w:ascii="TH SarabunIT๙" w:hAnsi="TH SarabunIT๙" w:cs="TH SarabunIT๙"/>
          <w:szCs w:val="32"/>
          <w:cs/>
        </w:rPr>
        <w:t xml:space="preserve">จึงได้จัดทำแผนปฏิบัติการลดใช้พลังงานและติดตามผลการใช้พลังงานขึ้น  เพื่อใช้เป็นกรอบแนวทางให้บุคลากรและหน่วยงานใช้เป็นแนวทางในการดำเนินการและถือปฏิบัติต่อไป  รายละเอียดตามแนบท้ายประกาศฉบับนี้  </w:t>
      </w:r>
    </w:p>
    <w:p w:rsidR="005A7765" w:rsidRDefault="005A7765" w:rsidP="005A7765">
      <w:pPr>
        <w:pStyle w:val="a4"/>
        <w:spacing w:before="120"/>
        <w:ind w:left="0"/>
        <w:rPr>
          <w:rFonts w:ascii="TH SarabunIT๙" w:hAnsi="TH SarabunIT๙" w:cs="TH SarabunIT๙"/>
          <w:spacing w:val="2"/>
        </w:rPr>
      </w:pPr>
      <w:r>
        <w:rPr>
          <w:rFonts w:ascii="TH SarabunIT๙" w:hAnsi="TH SarabunIT๙" w:cs="TH SarabunIT๙"/>
          <w:spacing w:val="2"/>
          <w:cs/>
        </w:rPr>
        <w:tab/>
        <w:t xml:space="preserve">ทั้งนี้  ตั้งแต่บัดนี้เป็นต้นไป  </w:t>
      </w:r>
    </w:p>
    <w:p w:rsidR="005A7765" w:rsidRDefault="005A7765" w:rsidP="005A7765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8127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5A7765" w:rsidRDefault="005A7765" w:rsidP="005A7765">
      <w:pPr>
        <w:rPr>
          <w:rFonts w:ascii="TH SarabunIT๙" w:hAnsi="TH SarabunIT๙" w:cs="TH SarabunIT๙"/>
        </w:rPr>
      </w:pPr>
    </w:p>
    <w:p w:rsidR="005A7765" w:rsidRDefault="005A7765" w:rsidP="005A7765">
      <w:pPr>
        <w:rPr>
          <w:rFonts w:ascii="TH SarabunIT๙" w:hAnsi="TH SarabunIT๙" w:cs="TH SarabunIT๙"/>
        </w:rPr>
      </w:pPr>
    </w:p>
    <w:p w:rsidR="005A7765" w:rsidRDefault="005A7765" w:rsidP="005A7765">
      <w:pPr>
        <w:rPr>
          <w:rFonts w:ascii="TH SarabunIT๙" w:hAnsi="TH SarabunIT๙" w:cs="TH SarabunIT๙"/>
        </w:rPr>
      </w:pPr>
    </w:p>
    <w:p w:rsidR="005A7765" w:rsidRDefault="005A7765" w:rsidP="005A7765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สายัณห์   ม่านกลาง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5A7765" w:rsidRDefault="005A7765" w:rsidP="005A7765">
      <w:pPr>
        <w:ind w:left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เมืองคง</w:t>
      </w:r>
    </w:p>
    <w:p w:rsidR="005A7765" w:rsidRDefault="005A7765" w:rsidP="005A7765">
      <w:pPr>
        <w:rPr>
          <w:rFonts w:ascii="TH SarabunIT๙" w:hAnsi="TH SarabunIT๙" w:cs="TH SarabunIT๙"/>
        </w:rPr>
      </w:pPr>
    </w:p>
    <w:p w:rsidR="005A7765" w:rsidRDefault="005A7765" w:rsidP="005A7765">
      <w:pPr>
        <w:rPr>
          <w:rFonts w:ascii="TH SarabunIT๙" w:hAnsi="TH SarabunIT๙" w:cs="TH SarabunIT๙"/>
          <w:spacing w:val="2"/>
        </w:rPr>
      </w:pPr>
    </w:p>
    <w:p w:rsidR="005A7765" w:rsidRDefault="005A7765" w:rsidP="005A7765">
      <w:pPr>
        <w:rPr>
          <w:rFonts w:ascii="TH SarabunIT๙" w:hAnsi="TH SarabunIT๙" w:cs="TH SarabunIT๙"/>
          <w:spacing w:val="2"/>
        </w:rPr>
      </w:pPr>
    </w:p>
    <w:p w:rsidR="005A7765" w:rsidRDefault="005A7765" w:rsidP="005A7765">
      <w:pPr>
        <w:rPr>
          <w:rFonts w:ascii="TH SarabunIT๙" w:hAnsi="TH SarabunIT๙" w:cs="TH SarabunIT๙"/>
          <w:spacing w:val="2"/>
        </w:rPr>
      </w:pPr>
    </w:p>
    <w:p w:rsidR="005A7765" w:rsidRDefault="005A7765" w:rsidP="005A7765">
      <w:pPr>
        <w:rPr>
          <w:rFonts w:ascii="TH SarabunIT๙" w:hAnsi="TH SarabunIT๙" w:cs="TH SarabunIT๙"/>
          <w:spacing w:val="2"/>
        </w:rPr>
      </w:pPr>
    </w:p>
    <w:p w:rsidR="005A7765" w:rsidRDefault="005A7765" w:rsidP="005A7765">
      <w:pPr>
        <w:rPr>
          <w:spacing w:val="2"/>
        </w:rPr>
      </w:pPr>
    </w:p>
    <w:p w:rsidR="005A7765" w:rsidRDefault="005A7765" w:rsidP="005A7765">
      <w:pPr>
        <w:rPr>
          <w:spacing w:val="2"/>
        </w:rPr>
      </w:pPr>
    </w:p>
    <w:p w:rsidR="005A7765" w:rsidRDefault="005A7765" w:rsidP="005A7765">
      <w:pPr>
        <w:rPr>
          <w:spacing w:val="2"/>
        </w:rPr>
      </w:pPr>
    </w:p>
    <w:p w:rsidR="005A7765" w:rsidRDefault="005A7765" w:rsidP="005A7765">
      <w:pPr>
        <w:rPr>
          <w:spacing w:val="2"/>
        </w:rPr>
      </w:pPr>
    </w:p>
    <w:p w:rsidR="005A7765" w:rsidRDefault="005A7765" w:rsidP="005A7765">
      <w:pPr>
        <w:rPr>
          <w:spacing w:val="2"/>
        </w:rPr>
      </w:pPr>
    </w:p>
    <w:p w:rsidR="005A7765" w:rsidRDefault="005A7765" w:rsidP="005A7765">
      <w:pPr>
        <w:rPr>
          <w:spacing w:val="2"/>
        </w:rPr>
      </w:pPr>
    </w:p>
    <w:p w:rsidR="005A7765" w:rsidRDefault="005A7765" w:rsidP="005A7765">
      <w:pPr>
        <w:jc w:val="center"/>
        <w:rPr>
          <w:rFonts w:cs="Cordia New"/>
          <w:b/>
          <w:bCs/>
          <w:sz w:val="40"/>
          <w:szCs w:val="40"/>
        </w:rPr>
      </w:pPr>
    </w:p>
    <w:p w:rsidR="005A7765" w:rsidRDefault="005A7765" w:rsidP="005A7765">
      <w:pPr>
        <w:rPr>
          <w:rFonts w:hint="cs"/>
          <w:spacing w:val="2"/>
        </w:rPr>
      </w:pPr>
    </w:p>
    <w:p w:rsidR="005A7765" w:rsidRDefault="005A7765" w:rsidP="005A7765">
      <w:pPr>
        <w:rPr>
          <w:spacing w:val="2"/>
        </w:rPr>
      </w:pPr>
    </w:p>
    <w:p w:rsidR="005A7765" w:rsidRDefault="005A7765" w:rsidP="005A7765"/>
    <w:p w:rsidR="005A7765" w:rsidRPr="006A5A3C" w:rsidRDefault="005A7765" w:rsidP="005A7765">
      <w:pPr>
        <w:rPr>
          <w:rFonts w:ascii="TH SarabunIT๙" w:hAnsi="TH SarabunIT๙" w:cs="TH SarabunIT๙"/>
        </w:rPr>
      </w:pPr>
    </w:p>
    <w:p w:rsidR="005A7765" w:rsidRDefault="005A7765" w:rsidP="005A7765">
      <w:pPr>
        <w:jc w:val="center"/>
        <w:rPr>
          <w:rFonts w:ascii="TH SarabunIT๙" w:hAnsi="TH SarabunIT๙" w:cs="TH SarabunIT๙"/>
        </w:rPr>
      </w:pPr>
    </w:p>
    <w:p w:rsidR="005A7765" w:rsidRDefault="005A7765" w:rsidP="005A7765">
      <w:pPr>
        <w:jc w:val="center"/>
        <w:rPr>
          <w:rFonts w:ascii="TH SarabunIT๙" w:hAnsi="TH SarabunIT๙" w:cs="TH SarabunIT๙"/>
        </w:rPr>
      </w:pPr>
    </w:p>
    <w:p w:rsidR="005A7765" w:rsidRDefault="005A7765" w:rsidP="005A7765">
      <w:pPr>
        <w:jc w:val="center"/>
        <w:rPr>
          <w:rFonts w:ascii="TH SarabunIT๙" w:hAnsi="TH SarabunIT๙" w:cs="TH SarabunIT๙"/>
        </w:rPr>
      </w:pPr>
    </w:p>
    <w:p w:rsidR="005A7765" w:rsidRDefault="005A7765" w:rsidP="005A7765">
      <w:pPr>
        <w:rPr>
          <w:rFonts w:ascii="TH SarabunIT๙" w:hAnsi="TH SarabunIT๙" w:cs="TH SarabunIT๙"/>
        </w:rPr>
      </w:pPr>
      <w:r>
        <w:rPr>
          <w:rFonts w:ascii="Angsana New" w:hAnsi="Angsana New"/>
          <w:noProof/>
          <w:sz w:val="28"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62D78D65" wp14:editId="0258354F">
            <wp:simplePos x="0" y="0"/>
            <wp:positionH relativeFrom="column">
              <wp:posOffset>2503805</wp:posOffset>
            </wp:positionH>
            <wp:positionV relativeFrom="paragraph">
              <wp:posOffset>-480060</wp:posOffset>
            </wp:positionV>
            <wp:extent cx="1162050" cy="11715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765" w:rsidRDefault="005A7765" w:rsidP="005A7765">
      <w:pPr>
        <w:rPr>
          <w:rFonts w:ascii="TH SarabunIT๙" w:hAnsi="TH SarabunIT๙" w:cs="TH SarabunIT๙"/>
        </w:rPr>
      </w:pPr>
    </w:p>
    <w:p w:rsidR="005A7765" w:rsidRDefault="005A7765" w:rsidP="005A7765">
      <w:pPr>
        <w:rPr>
          <w:rFonts w:ascii="TH SarabunIT๙" w:hAnsi="TH SarabunIT๙" w:cs="TH SarabunIT๙"/>
          <w:sz w:val="32"/>
          <w:szCs w:val="32"/>
        </w:rPr>
      </w:pPr>
    </w:p>
    <w:p w:rsidR="005A7765" w:rsidRDefault="005A7765" w:rsidP="005A7765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5A7765" w:rsidRDefault="005A7765" w:rsidP="005A776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ประกาศ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เมืองคง</w:t>
      </w:r>
    </w:p>
    <w:p w:rsidR="005A7765" w:rsidRDefault="005A7765" w:rsidP="005A77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กำหนดมาตรการลดใช้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พลังงาน</w:t>
      </w:r>
    </w:p>
    <w:p w:rsidR="005A7765" w:rsidRDefault="005A7765" w:rsidP="005A776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A7765" w:rsidRDefault="005A7765" w:rsidP="005A776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ตามมติคณะรัฐมนตรีมีมติเมื่อวันที่  20  มีนาคม  2555  ซึ่งมีมติให้หน่วยงานภาครัฐลดการใช้พลังงานลง 10 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>โดยให้สำนักงานนโยบายและแผนพลังงานจัดเตรียมระบบรายงานและประมวลผลผ่าน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8" w:history="1">
        <w:r>
          <w:rPr>
            <w:rStyle w:val="a3"/>
            <w:rFonts w:ascii="TH SarabunIT๙" w:hAnsi="TH SarabunIT๙" w:cs="TH SarabunIT๙"/>
          </w:rPr>
          <w:t>www.e-report-energy.go.th</w:t>
        </w:r>
      </w:hyperlink>
      <w:r>
        <w:rPr>
          <w:rFonts w:ascii="TH SarabunIT๙" w:hAnsi="TH SarabunIT๙" w:cs="TH SarabunIT๙"/>
          <w:szCs w:val="32"/>
          <w:u w:val="single"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/>
          <w:szCs w:val="32"/>
          <w:cs/>
        </w:rPr>
        <w:t>และสำนักงานคณะกรรมการพัฒนาระบบราชการ (</w:t>
      </w:r>
      <w:proofErr w:type="spellStart"/>
      <w:r>
        <w:rPr>
          <w:rFonts w:ascii="TH SarabunIT๙" w:hAnsi="TH SarabunIT๙" w:cs="TH SarabunIT๙"/>
          <w:szCs w:val="32"/>
          <w:cs/>
        </w:rPr>
        <w:t>ก.พ.ร</w:t>
      </w:r>
      <w:proofErr w:type="spellEnd"/>
      <w:r>
        <w:rPr>
          <w:rFonts w:ascii="TH SarabunIT๙" w:hAnsi="TH SarabunIT๙" w:cs="TH SarabunIT๙"/>
          <w:szCs w:val="32"/>
          <w:cs/>
        </w:rPr>
        <w:t>.) กำหนดให้</w:t>
      </w:r>
      <w:r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r>
        <w:rPr>
          <w:rFonts w:ascii="TH SarabunIT๙" w:hAnsi="TH SarabunIT๙" w:cs="TH SarabunIT๙"/>
          <w:szCs w:val="32"/>
        </w:rPr>
        <w:t>“</w:t>
      </w:r>
      <w:r>
        <w:rPr>
          <w:rFonts w:ascii="TH SarabunIT๙" w:hAnsi="TH SarabunIT๙" w:cs="TH SarabunIT๙"/>
          <w:szCs w:val="32"/>
          <w:cs/>
        </w:rPr>
        <w:t>มาตรการประหยัดพลังงาน</w:t>
      </w:r>
      <w:r>
        <w:rPr>
          <w:rFonts w:ascii="TH SarabunIT๙" w:hAnsi="TH SarabunIT๙" w:cs="TH SarabunIT๙"/>
          <w:szCs w:val="32"/>
        </w:rPr>
        <w:t>”</w:t>
      </w:r>
      <w:r>
        <w:rPr>
          <w:rFonts w:ascii="TH SarabunIT๙" w:hAnsi="TH SarabunIT๙" w:cs="TH SarabunIT๙"/>
          <w:szCs w:val="32"/>
          <w:cs/>
        </w:rPr>
        <w:t xml:space="preserve">  เป็นตัวชี้วัดประเมินผลการปฏิบัติราชการ เริ่มตั้งแต่ปีงบประมาณ พ.ศ. 2555  ซึ่งได้รับความร่วมมือจากส่วนราชการระดับกรม จังหวัด และสถานศึกษา เข้าระบบรายงานประมาณ 86 </w:t>
      </w:r>
      <w:r>
        <w:rPr>
          <w:rFonts w:ascii="TH SarabunIT๙" w:hAnsi="TH SarabunIT๙" w:cs="TH SarabunIT๙"/>
          <w:szCs w:val="32"/>
        </w:rPr>
        <w:t xml:space="preserve">% </w:t>
      </w:r>
      <w:r>
        <w:rPr>
          <w:rFonts w:ascii="TH SarabunIT๙" w:hAnsi="TH SarabunIT๙" w:cs="TH SarabunIT๙"/>
          <w:szCs w:val="32"/>
          <w:cs/>
        </w:rPr>
        <w:t>ของจำนวนทั้งหมดโดยสำนักงานนโยบายและแผนพลังงาน แจ้งว่า ยังมีหน่วยงานภาครัฐที่ไม่อยู่ในกรอบการประเมินผลของสำนักงานคณะกรรมการพัฒนาระบบราชการ (</w:t>
      </w:r>
      <w:proofErr w:type="spellStart"/>
      <w:r>
        <w:rPr>
          <w:rFonts w:ascii="TH SarabunIT๙" w:hAnsi="TH SarabunIT๙" w:cs="TH SarabunIT๙"/>
          <w:szCs w:val="32"/>
          <w:cs/>
        </w:rPr>
        <w:t>ก.พ.ร</w:t>
      </w:r>
      <w:proofErr w:type="spellEnd"/>
      <w:r>
        <w:rPr>
          <w:rFonts w:ascii="TH SarabunIT๙" w:hAnsi="TH SarabunIT๙" w:cs="TH SarabunIT๙"/>
          <w:szCs w:val="32"/>
          <w:cs/>
        </w:rPr>
        <w:t>.) ได้แก่องค์กรปกครองส่วนท้องถิ่น จำนวน 7</w:t>
      </w:r>
      <w:r>
        <w:rPr>
          <w:rFonts w:ascii="TH SarabunIT๙" w:hAnsi="TH SarabunIT๙" w:cs="TH SarabunIT๙"/>
          <w:szCs w:val="32"/>
        </w:rPr>
        <w:t>,</w:t>
      </w:r>
      <w:r>
        <w:rPr>
          <w:rFonts w:ascii="TH SarabunIT๙" w:hAnsi="TH SarabunIT๙" w:cs="TH SarabunIT๙"/>
          <w:szCs w:val="32"/>
          <w:cs/>
        </w:rPr>
        <w:t xml:space="preserve">853 แห่ง มีหน่วยงานเพียง 2 </w:t>
      </w:r>
      <w:r>
        <w:rPr>
          <w:rFonts w:ascii="TH SarabunIT๙" w:hAnsi="TH SarabunIT๙" w:cs="TH SarabunIT๙"/>
          <w:szCs w:val="32"/>
        </w:rPr>
        <w:t xml:space="preserve">% </w:t>
      </w:r>
      <w:r>
        <w:rPr>
          <w:rFonts w:ascii="TH SarabunIT๙" w:hAnsi="TH SarabunIT๙" w:cs="TH SarabunIT๙"/>
          <w:szCs w:val="32"/>
          <w:cs/>
        </w:rPr>
        <w:t xml:space="preserve"> ที่ได้ดำเนินการตามมติคณะรัฐมนตรีและเข้าระบบรายงานข้างต้นแล้ว</w:t>
      </w:r>
      <w:r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5A7765" w:rsidRDefault="005A7765" w:rsidP="005A7765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ดังนั้น  เพื่อให้การดำเนินการเป็นไปตามมติดังกล่าว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เมืองคง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จึง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กำหนดมาตรการลดใช้พลังงาน ดังนี้</w:t>
      </w:r>
    </w:p>
    <w:p w:rsidR="005A7765" w:rsidRDefault="005A7765" w:rsidP="005A7765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9747" w:type="dxa"/>
        <w:tblLook w:val="00A0" w:firstRow="1" w:lastRow="0" w:firstColumn="1" w:lastColumn="0" w:noHBand="0" w:noVBand="0"/>
      </w:tblPr>
      <w:tblGrid>
        <w:gridCol w:w="837"/>
        <w:gridCol w:w="8910"/>
      </w:tblGrid>
      <w:tr w:rsidR="005A7765" w:rsidRPr="008A3DB0" w:rsidTr="001A5B84">
        <w:trPr>
          <w:trHeight w:val="91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มาตรการลดใช้พลังงาน</w:t>
            </w:r>
          </w:p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องค์การบริหารส่วนตำบลเมืองคง</w:t>
            </w:r>
          </w:p>
        </w:tc>
      </w:tr>
      <w:tr w:rsidR="005A7765" w:rsidRPr="008A3DB0" w:rsidTr="001A5B8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ระบบปรับอากาศ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1.1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ตั้งอุณหภูมิเครื่องปรับอากาศไว้ที่ 25 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- 27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องศาเซลเซียส</w:t>
            </w:r>
          </w:p>
        </w:tc>
      </w:tr>
      <w:tr w:rsidR="005A7765" w:rsidRPr="008A3DB0" w:rsidTr="001A5B84">
        <w:trPr>
          <w:trHeight w:val="111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1.2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ลดชั่วโมงการทำงานของเครื่องปรับอากาศในแต่ละวันให้ใช้ไม่เกินวันละ 5 ชั่วโมง โดยกำหนดช่วงเวลาเปิด-ปิดเครื่องปรับอากาศตามความเหมาะสม</w:t>
            </w:r>
          </w:p>
          <w:p w:rsidR="005A7765" w:rsidRPr="008A3DB0" w:rsidRDefault="005A7765" w:rsidP="001A5B8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 xml:space="preserve">09.30 – 11.30 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น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 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 xml:space="preserve">13.00 – 16.00 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น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  <w:tr w:rsidR="005A7765" w:rsidRPr="008A3DB0" w:rsidTr="001A5B84">
        <w:trPr>
          <w:trHeight w:val="39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1.3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ไม่เปิดเครื่องปรับอากาศในการปฏิบัติงานในวันหยุดราชการและวันหยุดนักขัตฤกษ์</w:t>
            </w:r>
          </w:p>
        </w:tc>
      </w:tr>
      <w:tr w:rsidR="005A7765" w:rsidRPr="008A3DB0" w:rsidTr="001A5B84">
        <w:trPr>
          <w:trHeight w:val="43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1.4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จัดให้มีการตรวจเช็คทำความสะอาดแผ่นกรองอากาศและคอยล์ความเย็นอย่างน้อยเดือนละ 1 ครั้ง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1.5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จัดให้มีการตรวจเช็คทำการล้างครั้งใหญ่ เพื่อทำความสะอาดแผงระบายความร้อนทุก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เดือน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1.6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ปิดหน้าต่างให้สนิท/ปิดผ้าม่าน/มู่ลี่ ติดกันสาด เลื่อนตู้มาติดผนังในด้านที่ไม่ต้องการแสงสว่าง เพื่อไม่ให้เกิดการสูญเสียความเย็นและการถ่ายเทความร้อนจากภายนอกเข้าสู่พื้นที่ที่มีการปรับอากาศ 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1.7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ไม่เปิดพัดลมดูดอากาศในขณะที่เครื่องปรับอากาศทำงาน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1.8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เปิดพัดลมดูดอากาศก่อน 15 นาที เมื่อเปิดเครื่องปรับอากาศแล้วต้องปิดพัดลมดูดอากาศ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1.9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เปิด-ปิดประตูเข้า-ออกของห้องที่มีการปรับอากาศเท่าที่จำเป็น และระมัดระวังไม่ไห้ประตูห้องปรับอากาศเปิดค้างไว้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1.10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หลีกเลี่ยงการติดตั้งและใช้เครื่องใช้ไฟฟ้าที่เป็นแหล่งกำเนิดความร้อนในห้องที่มีการปรับอากาศ เช่น ตู้เย็น ตู้แช่น้ำเย็น กาต้มน้ำ ไมโครเวฟ เครื่องถ่ายเอกสาร เป็นต้น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1.11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ลดภาระการทำงานของเครื่องปรับอากาศ โดยขนย้ายสิ่งของหรือเอกสารที่ไม่จำเป็นออกจากห้องปฏิบัติงาน  รวมถึงเอกสารเก่าที่ไม่ได้ใช้งานประจำให้ส่งเก็บตามระเบียบฯ ว่าด้วยงานสารบรรณ 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1.12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สำรวจเครื่องปรับอากาศที่มีอายุการใช้งานนาน และจัดทำแผนขอทดแทนเครื่องปรับอากาศประกอบคำขอตั้งงบประมาณรายจ่ายประจำปี</w:t>
            </w:r>
          </w:p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A7765" w:rsidRPr="008A3DB0" w:rsidTr="001A5B8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2. ระบบแสงสว่าง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2.1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ให้เปิดไฟฟ้าและแสงสว่างในห้องทำงานเฉพาะเท่าที่ปฏิบัติงานอยู่ ปิดไฟฟ้าแสงสว่างที่ไม่จำเป็นในการใช้งาน  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2.2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ปิดไฟฟ้าแสงสว่างระหว่างหยุดพักกลางวัน (เวลา 12.00 น. 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–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13.00 น.) หรือเมื่อเลิกใช้งานยกเว้นสำหรับผู้ปฏิบัติงานในเวลาหยุดพักกลางวัน ให้เปิดเฉพาะที่จำเป็น 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2.3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ถอดหลอดไฟในบริเวณที่มีแสงสว่างมากเกินความจำเป็นหรือพิจารณาใช้แสงธรรมชาติจากภายนอก 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2.4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แยกสวิทซ์ควบคุมอุปกรณ์แสงสว่างเพื่อให้สามารถควบคุมการใช้งานอุปกรณ์แสงสว่างได้อย่างเหมาะสมและสอดคล้องกับความจำเป็นแทนการใช้หนึ่งสวิทซ์ควบคุมหลอดแสงสว่างจำนวนมาก</w:t>
            </w:r>
          </w:p>
        </w:tc>
      </w:tr>
      <w:tr w:rsidR="005A7765" w:rsidRPr="008A3DB0" w:rsidTr="001A5B84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2.5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ทำความสะอาดฝาครอบโคม หลอดไฟ และแผ่นสะท้อนแสงในโคม เพื่อให้อุปกรณ์แสงสว่างมีความสะอาดและให้แสงสว่างอย่างมีประสิทธิภาพ อย่างสม่ำเสมอทุก 3-6 เดือน</w:t>
            </w:r>
          </w:p>
        </w:tc>
      </w:tr>
    </w:tbl>
    <w:p w:rsidR="005A7765" w:rsidRDefault="005A7765" w:rsidP="005A7765">
      <w:pPr>
        <w:spacing w:before="240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5A7765" w:rsidRPr="008A3DB0" w:rsidRDefault="005A7765" w:rsidP="005A7765">
      <w:pPr>
        <w:spacing w:before="24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9747" w:type="dxa"/>
        <w:tblLook w:val="00A0" w:firstRow="1" w:lastRow="0" w:firstColumn="1" w:lastColumn="0" w:noHBand="0" w:noVBand="0"/>
      </w:tblPr>
      <w:tblGrid>
        <w:gridCol w:w="699"/>
        <w:gridCol w:w="9048"/>
      </w:tblGrid>
      <w:tr w:rsidR="005A7765" w:rsidRPr="008A3DB0" w:rsidTr="001A5B8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3. อุปกรณ์สำนักงาน  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เครื่องคอมพิวเตอร์ </w:t>
            </w:r>
          </w:p>
          <w:p w:rsidR="005A7765" w:rsidRPr="008A3DB0" w:rsidRDefault="005A7765" w:rsidP="001A5B84">
            <w:pPr>
              <w:numPr>
                <w:ilvl w:val="2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ปิดหน้าจอคอมพิวเตอร์ในเวลาพักเที่ยง (เวลา 12.00 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–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13.00 น.) หรือขณะไม่ใช้งานเกินกว่า 15 นาที</w:t>
            </w:r>
          </w:p>
          <w:p w:rsidR="005A7765" w:rsidRPr="008A3DB0" w:rsidRDefault="005A7765" w:rsidP="001A5B84">
            <w:pPr>
              <w:numPr>
                <w:ilvl w:val="2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ตั้งโปรแกรมให้คอมพิวเตอร์ปิดหน้าจออัตโนมัติ หากไม่ใช้งานเกินกว่า 15  นาที</w:t>
            </w:r>
          </w:p>
          <w:p w:rsidR="005A7765" w:rsidRPr="008A3DB0" w:rsidRDefault="005A7765" w:rsidP="001A5B84">
            <w:pPr>
              <w:numPr>
                <w:ilvl w:val="2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ปิดเครื่องคอมพิวเตอร์หลังเลิกการใช้งานและถอดปลั๊กออก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Printer</w:t>
            </w:r>
          </w:p>
          <w:p w:rsidR="005A7765" w:rsidRPr="008A3DB0" w:rsidRDefault="005A7765" w:rsidP="001A5B84">
            <w:pPr>
              <w:numPr>
                <w:ilvl w:val="2"/>
                <w:numId w:val="2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ปิดเครื่อง 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 xml:space="preserve">Printer 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เมื่อไม่ใช้งาน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หลังเลิกการใช้งานและถอดปลั๊กออก</w:t>
            </w:r>
          </w:p>
          <w:p w:rsidR="005A7765" w:rsidRPr="008A3DB0" w:rsidRDefault="005A7765" w:rsidP="001A5B84">
            <w:pPr>
              <w:numPr>
                <w:ilvl w:val="2"/>
                <w:numId w:val="2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กำหนดจำนวน 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 xml:space="preserve">Printer 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ให้เหมาะสมกับปริมาณงานและปริมาณคน </w:t>
            </w:r>
          </w:p>
          <w:p w:rsidR="005A7765" w:rsidRPr="008A3DB0" w:rsidRDefault="005A7765" w:rsidP="001A5B84">
            <w:pPr>
              <w:numPr>
                <w:ilvl w:val="2"/>
                <w:numId w:val="2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กำหนดแผนจัดหา 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 xml:space="preserve">network Printer 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เพื่อลดปริมาณ 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 xml:space="preserve">Printer 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ในแต่ละ</w:t>
            </w:r>
            <w:r w:rsidRPr="008A3DB0">
              <w:rPr>
                <w:rFonts w:ascii="TH SarabunIT๙" w:eastAsiaTheme="minorEastAsia" w:hAnsi="TH SarabunIT๙" w:cs="TH SarabunIT๙"/>
                <w:sz w:val="30"/>
                <w:szCs w:val="30"/>
                <w:cs/>
                <w:lang w:eastAsia="zh-TW"/>
              </w:rPr>
              <w:t>หน่วยงาน</w:t>
            </w:r>
          </w:p>
          <w:p w:rsidR="005A7765" w:rsidRPr="008A3DB0" w:rsidRDefault="005A7765" w:rsidP="001A5B84">
            <w:pPr>
              <w:numPr>
                <w:ilvl w:val="2"/>
                <w:numId w:val="2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ตรวจทานข้อความบนจอภาพให้ถูกต้องก่อนสั่ง 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 xml:space="preserve">Print  Out 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กระติกน้ำร้อนไฟฟ้า</w:t>
            </w:r>
          </w:p>
          <w:p w:rsidR="005A7765" w:rsidRPr="008A3DB0" w:rsidRDefault="005A7765" w:rsidP="001A5B84">
            <w:pPr>
              <w:pStyle w:val="a5"/>
              <w:numPr>
                <w:ilvl w:val="2"/>
                <w:numId w:val="3"/>
              </w:num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การใช้กระติกน้ำร้อนไฟฟ้า ให้ใช้ตามความเหมาะสมหรือเท่าที่จำเป็น</w:t>
            </w:r>
          </w:p>
          <w:p w:rsidR="005A7765" w:rsidRPr="008A3DB0" w:rsidRDefault="005A7765" w:rsidP="001A5B84">
            <w:pPr>
              <w:pStyle w:val="a5"/>
              <w:numPr>
                <w:ilvl w:val="2"/>
                <w:numId w:val="4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ใส่น้ำให้พอเหมาะกับความต้องการ และไม่นำน้ำเย็นไปเติมทันที</w:t>
            </w:r>
          </w:p>
          <w:p w:rsidR="005A7765" w:rsidRPr="008A3DB0" w:rsidRDefault="005A7765" w:rsidP="001A5B84">
            <w:pPr>
              <w:pStyle w:val="a5"/>
              <w:numPr>
                <w:ilvl w:val="2"/>
                <w:numId w:val="4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ไม่ปล่อยให้น้ำแห้งหรือปล่อยให้ระดับน้ำต่ำกว่าขีดที่กำหนด</w:t>
            </w:r>
          </w:p>
          <w:p w:rsidR="005A7765" w:rsidRPr="008A3DB0" w:rsidRDefault="005A7765" w:rsidP="001A5B84">
            <w:pPr>
              <w:numPr>
                <w:ilvl w:val="2"/>
                <w:numId w:val="4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หากจะเปลี่ยนกระติกน้ำร้อนไฟฟ้าควรเลือกใช้รุ่นที่มีฉนวนกันความร้อนที่มีประสิทธิภาพ</w:t>
            </w:r>
          </w:p>
          <w:p w:rsidR="005A7765" w:rsidRPr="008A3DB0" w:rsidRDefault="005A7765" w:rsidP="001A5B84">
            <w:pPr>
              <w:numPr>
                <w:ilvl w:val="2"/>
                <w:numId w:val="4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ถอดปลั๊กทุกครั้งเมื่อเลิกใช้งาน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ตู้เย็น</w:t>
            </w:r>
          </w:p>
          <w:p w:rsidR="005A7765" w:rsidRPr="008A3DB0" w:rsidRDefault="005A7765" w:rsidP="001A5B84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ตรวจสอบขอบยางแม่เหล็ก 4 ด้าน</w:t>
            </w:r>
          </w:p>
          <w:p w:rsidR="005A7765" w:rsidRPr="008A3DB0" w:rsidRDefault="005A7765" w:rsidP="001A5B84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ตั้งห่างจากผนัง 15 ซ.ม.</w:t>
            </w:r>
          </w:p>
          <w:p w:rsidR="005A7765" w:rsidRPr="008A3DB0" w:rsidRDefault="005A7765" w:rsidP="001A5B84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หากจะเปลี่ยนตู้เย็นควรเลือกตู้เย็นที่มีฉลากประหยัดไฟเบอร์ 5</w:t>
            </w:r>
          </w:p>
          <w:p w:rsidR="005A7765" w:rsidRPr="008A3DB0" w:rsidRDefault="005A7765" w:rsidP="001A5B84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ไม่นำของร้อนใส่ตู้เย็น</w:t>
            </w:r>
          </w:p>
          <w:p w:rsidR="005A7765" w:rsidRPr="008A3DB0" w:rsidRDefault="005A7765" w:rsidP="001A5B84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ลดการเปิดตู้เย็นโดยไม่จำเป็น 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3.5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เครื่องทำน้ำร้อนน้ำเย็น</w:t>
            </w:r>
          </w:p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ถอดปลั๊กเมื่อเลิกใช้งานทุกวัน 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3.6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โทรทัศน์/เครื่องรับสัญญาณดาวเทียม/วิทยุ  </w:t>
            </w:r>
          </w:p>
          <w:p w:rsidR="005A7765" w:rsidRPr="008A3DB0" w:rsidRDefault="005A7765" w:rsidP="001A5B84">
            <w:pPr>
              <w:numPr>
                <w:ilvl w:val="2"/>
                <w:numId w:val="6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คำนึงถึงความต้องการ/จำเป็นในการใช้งาน</w:t>
            </w:r>
          </w:p>
          <w:p w:rsidR="005A7765" w:rsidRPr="008A3DB0" w:rsidRDefault="005A7765" w:rsidP="001A5B84">
            <w:pPr>
              <w:numPr>
                <w:ilvl w:val="2"/>
                <w:numId w:val="6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ปิดเครื่องและถอดปลั๊กเมื่อไม่ใช้งาน</w:t>
            </w:r>
          </w:p>
          <w:p w:rsidR="005A7765" w:rsidRDefault="005A7765" w:rsidP="001A5B84">
            <w:pPr>
              <w:numPr>
                <w:ilvl w:val="2"/>
                <w:numId w:val="6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ไม่ปรับจอภาพให้สว่างมากเกินไป</w:t>
            </w:r>
          </w:p>
          <w:p w:rsidR="005A7765" w:rsidRPr="008A3DB0" w:rsidRDefault="005A7765" w:rsidP="005A7765">
            <w:pPr>
              <w:ind w:left="7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3.8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เครื่องถ่ายเอกสาร</w:t>
            </w:r>
          </w:p>
          <w:p w:rsidR="005A7765" w:rsidRPr="008A3DB0" w:rsidRDefault="005A7765" w:rsidP="001A5B84">
            <w:pPr>
              <w:ind w:left="671" w:hanging="671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3.8.1 กดปุ่มพัก (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Standby mode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) เครื่องถ่ายเอกสารเมื่อใช้งานเสร็จ และหากเครื่องถ่ายเอกสารมีระบบปิดเครื่องอัตโนมัติ (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Auto power off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) ควรตั้งเวลาหน่วง 30 นาที ก่อนเข้าสู่ระบบประหยัดไฟ</w:t>
            </w:r>
          </w:p>
          <w:p w:rsidR="005A7765" w:rsidRPr="008A3DB0" w:rsidRDefault="005A7765" w:rsidP="001A5B84">
            <w:pPr>
              <w:ind w:left="671" w:hanging="671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 xml:space="preserve">3.8.2 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ถ่ายเอกสารเฉพาะที่จำเป็นเท่านั้น</w:t>
            </w:r>
          </w:p>
          <w:p w:rsidR="005A7765" w:rsidRPr="008A3DB0" w:rsidRDefault="005A7765" w:rsidP="001A5B84">
            <w:pPr>
              <w:ind w:left="671" w:hanging="671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3.8.3 ไม่วางเครื่องถ่ายเอกสารไว้ในห้องที่มีเครื่องปรับอากาศ</w:t>
            </w:r>
          </w:p>
          <w:p w:rsidR="005A7765" w:rsidRPr="008A3DB0" w:rsidRDefault="005A7765" w:rsidP="001A5B84">
            <w:pPr>
              <w:ind w:left="671" w:hanging="671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3.8.4 ปิดเครื่องถ่ายเอกสารหลังจากเลิกการใช้งานและถอดปลั๊กออก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5" w:rsidRPr="008A3DB0" w:rsidRDefault="005A7765" w:rsidP="00457D2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3.9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5" w:rsidRPr="008A3DB0" w:rsidRDefault="005A7765" w:rsidP="00457D2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ไม่นำอุปกรณ์ไฟฟ้าส่วนตัวมาใช้ 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:rsidR="005A7765" w:rsidRPr="008A3DB0" w:rsidRDefault="005A7765" w:rsidP="00457D28">
            <w:pPr>
              <w:pStyle w:val="a5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เครื่องทำความร้อน ประเภทเตาไฟฟ้า/เตาแม่เหล็ก/เตาไมโครเวฟ/เตารีด</w:t>
            </w:r>
          </w:p>
        </w:tc>
      </w:tr>
    </w:tbl>
    <w:p w:rsidR="005A7765" w:rsidRPr="008A3DB0" w:rsidRDefault="005A7765" w:rsidP="005A7765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6"/>
        <w:tblW w:w="9747" w:type="dxa"/>
        <w:tblLook w:val="00A0" w:firstRow="1" w:lastRow="0" w:firstColumn="1" w:lastColumn="0" w:noHBand="0" w:noVBand="0"/>
      </w:tblPr>
      <w:tblGrid>
        <w:gridCol w:w="699"/>
        <w:gridCol w:w="9048"/>
      </w:tblGrid>
      <w:tr w:rsidR="005A7765" w:rsidRPr="008A3DB0" w:rsidTr="001A5B8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 น้ำมันเชื้อเพลิง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ขับขี่ด้วยความเร็วสม่ำเสมอ ในอัตราความเร็วตามที่ </w:t>
            </w:r>
            <w:proofErr w:type="spellStart"/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พรบ</w:t>
            </w:r>
            <w:proofErr w:type="spellEnd"/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.จราจรทางบก พ.ศ. 2522 กำหนด</w:t>
            </w:r>
          </w:p>
          <w:p w:rsidR="005A7765" w:rsidRPr="008A3DB0" w:rsidRDefault="005A7765" w:rsidP="001A5B84">
            <w:pPr>
              <w:rPr>
                <w:rFonts w:ascii="TH SarabunIT๙" w:eastAsiaTheme="minorEastAsia" w:hAnsi="TH SarabunIT๙" w:cs="TH SarabunIT๙"/>
                <w:sz w:val="30"/>
                <w:szCs w:val="30"/>
                <w:lang w:eastAsia="zh-TW"/>
              </w:rPr>
            </w:pPr>
            <w:r w:rsidRPr="008A3DB0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 </w:t>
            </w:r>
            <w:r w:rsidRPr="008A3DB0">
              <w:rPr>
                <w:rFonts w:ascii="TH SarabunIT๙" w:eastAsiaTheme="minorEastAsia" w:hAnsi="TH SarabunIT๙" w:cs="TH SarabunIT๙"/>
                <w:spacing w:val="-8"/>
                <w:sz w:val="30"/>
                <w:szCs w:val="30"/>
                <w:cs/>
                <w:lang w:eastAsia="zh-TW"/>
              </w:rPr>
              <w:t>(รถโดยสาร 12 ที่นั่งความเร็วในเมืองไม่เกิน 60 กิโลเมตร/ชั่วโมง นอกเมืองไม่เกิน 80 กิโลเมตร/ชั่วโมง</w:t>
            </w:r>
            <w:r w:rsidRPr="008A3DB0">
              <w:rPr>
                <w:rFonts w:ascii="TH SarabunIT๙" w:eastAsiaTheme="minorEastAsia" w:hAnsi="TH SarabunIT๙" w:cs="TH SarabunIT๙"/>
                <w:spacing w:val="-8"/>
                <w:sz w:val="30"/>
                <w:szCs w:val="30"/>
                <w:lang w:eastAsia="zh-TW"/>
              </w:rPr>
              <w:t>,</w:t>
            </w:r>
            <w:r w:rsidRPr="008A3DB0">
              <w:rPr>
                <w:rFonts w:ascii="TH SarabunIT๙" w:eastAsiaTheme="minorEastAsia" w:hAnsi="TH SarabunIT๙" w:cs="TH SarabunIT๙"/>
                <w:sz w:val="30"/>
                <w:szCs w:val="30"/>
                <w:cs/>
                <w:lang w:eastAsia="zh-TW"/>
              </w:rPr>
              <w:t xml:space="preserve"> รถบรรทุกดับเบิ้ล</w:t>
            </w:r>
            <w:proofErr w:type="spellStart"/>
            <w:r w:rsidRPr="008A3DB0">
              <w:rPr>
                <w:rFonts w:ascii="TH SarabunIT๙" w:eastAsiaTheme="minorEastAsia" w:hAnsi="TH SarabunIT๙" w:cs="TH SarabunIT๙"/>
                <w:sz w:val="30"/>
                <w:szCs w:val="30"/>
                <w:cs/>
                <w:lang w:eastAsia="zh-TW"/>
              </w:rPr>
              <w:t>แค็บ</w:t>
            </w:r>
            <w:proofErr w:type="spellEnd"/>
            <w:r w:rsidRPr="008A3DB0">
              <w:rPr>
                <w:rFonts w:ascii="TH SarabunIT๙" w:eastAsiaTheme="minorEastAsia" w:hAnsi="TH SarabunIT๙" w:cs="TH SarabunIT๙"/>
                <w:sz w:val="30"/>
                <w:szCs w:val="30"/>
                <w:cs/>
                <w:lang w:eastAsia="zh-TW"/>
              </w:rPr>
              <w:t xml:space="preserve"> ในเมืองไม่เกิน 80 กิโลเมตร/ชั่วโมง นอกเมืองไม่เกิน 90 กิโลเมตร/ชั่วโมง)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eastAsiaTheme="minorEastAsia" w:hAnsi="TH SarabunIT๙" w:cs="TH SarabunIT๙"/>
                <w:sz w:val="30"/>
                <w:szCs w:val="30"/>
                <w:lang w:eastAsia="zh-TW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ให้จัดเส้นทางการเดินรถอย่างมีประสิทธิภาพ เช่น หากไปทางเดียวกันให้ใช้รถคันเดียวกัน (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Car Pool</w:t>
            </w:r>
            <w:r w:rsidRPr="008A3DB0">
              <w:rPr>
                <w:rFonts w:ascii="TH SarabunIT๙" w:eastAsiaTheme="minorEastAsia" w:hAnsi="TH SarabunIT๙" w:cs="TH SarabunIT๙"/>
                <w:sz w:val="30"/>
                <w:szCs w:val="30"/>
                <w:cs/>
                <w:lang w:eastAsia="zh-TW"/>
              </w:rPr>
              <w:t>)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กำหนดเวลาการส่งเอกสาร</w:t>
            </w:r>
            <w:r w:rsidRPr="008A3DB0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>,</w:t>
            </w:r>
            <w:r w:rsidRPr="008A3DB0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ไปรษณีย์โดยรถยนต์/รถจักรยานยนต์ ไว้วันละ 2 ครั้ง คือช่วงเช้าและช่วงบ่าย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ลดการเดินทางที่ไม่จำเป็น  โดยใช้การติดต่อผ่านทางระบบ 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 xml:space="preserve">Internet  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แทน 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4.5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ไม่ติดเครื่องขณะจอดรถคอย และดับเครื่องยนต์ทุกครั้งเมื่อจอดรถเป็นเวลานาน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4.6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ให้พนักงานขับรถศึกษาเส้นทางก่อนออกเดินทางทุกครั้ง และใช้เส้นทางที่ใกล้และรวดเร็ว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4.7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ไม่เร่งเครื่องยนต์ก่อนออกรถ และวิ่งไปช้าๆ แทนการอุ่นเครื่องยนต์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4.8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ใช้เกียร์ให้สัมพันธ์กับความเร็วรอบของเครื่องยนต์ ไม่เลี้ยง</w:t>
            </w:r>
            <w:proofErr w:type="spellStart"/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คลัตซ์</w:t>
            </w:r>
            <w:proofErr w:type="spellEnd"/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ในขณะขับ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4.9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ปิดเครื่องปรับอากาศในรถยนต์ก่อนถึงที่หมาย 2-3 นาที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4.10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ไม่ควรบรรทุกสิ่งของที่น้ำหนักมากเกินไป หากมีสิ่งของที่ไม่จำเป็นควรนำออก 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4.11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ตรวจเช็ครอยรั่วและสิ่งผิดปรกติก่อนออกรถ 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4.12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ตรวจสอบสภาพรถยนต์ตามระยะเวลาที่กำหนด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4.13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ปลุกจิตสำนึกให้พนักงานขับรถทุกคนขับรถให้ถูกวิธี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4.14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ปรับแต่งเครื่องยนต์/ตรวจเช็คและเติมลมยางให้เหมาะสม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4.15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ทำความสะอาดไส้กรองอากาศอย่างสม่ำเสมอทุก 2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500 กม. หรือทุก 1 เดือน และเปลี่ยนใหม่ทุก 20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000 กม.</w:t>
            </w:r>
          </w:p>
        </w:tc>
      </w:tr>
      <w:tr w:rsidR="005A7765" w:rsidRPr="008A3DB0" w:rsidTr="001A5B8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  <w:r w:rsidRPr="008A3D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 มาตรการปลุกจิตสำนึก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5.1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จัดทำป้ายประชาสัมพันธ์รณรงค์ลดใช้พลังงานติดตั้งในหน่วยงาน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5.2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ประชาสัมพันธ์มาตรการลดใช้พลังงานผ่าน 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 xml:space="preserve">Website 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ของหน่วยงาน</w:t>
            </w:r>
          </w:p>
        </w:tc>
      </w:tr>
      <w:tr w:rsidR="005A7765" w:rsidRPr="008A3DB0" w:rsidTr="001A5B8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5.3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5" w:rsidRPr="008A3DB0" w:rsidRDefault="005A7765" w:rsidP="001A5B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>ขอความร่วมมือทุกหน่วยงานในสังกัดร่วมรณรงค์ลดการใช้พลังงาน เช่นการปลูกต้นไม้ภายในหน่วยงาน</w:t>
            </w:r>
            <w:r w:rsidRPr="008A3DB0"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 w:rsidRPr="008A3DB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การแต่งกายให้เหมาะสมกับสภาพภูมิอากาศ   </w:t>
            </w:r>
          </w:p>
        </w:tc>
      </w:tr>
    </w:tbl>
    <w:p w:rsidR="005A7765" w:rsidRDefault="005A7765" w:rsidP="005A7765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5A7765" w:rsidRPr="008A3DB0" w:rsidRDefault="005A7765" w:rsidP="005A7765">
      <w:pPr>
        <w:ind w:left="720"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ทั้งนี้   ตั้งแต่บัดนี้เป็นต้นไป</w:t>
      </w:r>
    </w:p>
    <w:p w:rsidR="005A7765" w:rsidRDefault="005A7765" w:rsidP="005A7765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5A7765" w:rsidRDefault="005A7765" w:rsidP="005A7765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ณ    วันที่   </w:t>
      </w:r>
      <w:r w:rsidR="00981275">
        <w:rPr>
          <w:rFonts w:ascii="TH SarabunIT๙" w:hAnsi="TH SarabunIT๙" w:cs="TH SarabunIT๙" w:hint="cs"/>
          <w:sz w:val="32"/>
          <w:szCs w:val="32"/>
          <w:cs/>
        </w:rPr>
        <w:t>2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5A7765" w:rsidRDefault="005A7765" w:rsidP="005A7765">
      <w:pPr>
        <w:ind w:left="2880" w:firstLine="720"/>
        <w:rPr>
          <w:rFonts w:ascii="TH SarabunIT๙" w:hAnsi="TH SarabunIT๙" w:cs="TH SarabunIT๙"/>
          <w:sz w:val="16"/>
          <w:szCs w:val="16"/>
        </w:rPr>
      </w:pPr>
    </w:p>
    <w:p w:rsidR="005A7765" w:rsidRDefault="005A7765" w:rsidP="005A7765">
      <w:pPr>
        <w:ind w:left="2880" w:firstLine="720"/>
        <w:rPr>
          <w:rFonts w:ascii="TH SarabunIT๙" w:hAnsi="TH SarabunIT๙" w:cs="TH SarabunIT๙"/>
          <w:sz w:val="16"/>
          <w:szCs w:val="16"/>
        </w:rPr>
      </w:pPr>
    </w:p>
    <w:p w:rsidR="005A7765" w:rsidRDefault="005A7765" w:rsidP="005A7765">
      <w:pPr>
        <w:ind w:left="2880" w:firstLine="720"/>
        <w:rPr>
          <w:rFonts w:ascii="TH SarabunIT๙" w:hAnsi="TH SarabunIT๙" w:cs="TH SarabunIT๙"/>
          <w:sz w:val="16"/>
          <w:szCs w:val="16"/>
        </w:rPr>
      </w:pPr>
    </w:p>
    <w:p w:rsidR="005A7765" w:rsidRDefault="005A7765" w:rsidP="005A776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</w:p>
    <w:p w:rsidR="005A7765" w:rsidRDefault="005A7765" w:rsidP="005A7765">
      <w:pPr>
        <w:ind w:left="2880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สายัณห์   ม่านกลาง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5A7765" w:rsidRPr="00202EAF" w:rsidRDefault="005A7765" w:rsidP="005A7765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เมืองคง</w:t>
      </w:r>
    </w:p>
    <w:p w:rsidR="00E77019" w:rsidRDefault="00E77019"/>
    <w:sectPr w:rsidR="00E77019" w:rsidSect="003E376D">
      <w:pgSz w:w="11906" w:h="16838"/>
      <w:pgMar w:top="1440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F89"/>
    <w:multiLevelType w:val="multilevel"/>
    <w:tmpl w:val="CE2ACC02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6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EB956E9"/>
    <w:multiLevelType w:val="multilevel"/>
    <w:tmpl w:val="EAD2F7E2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8F034A0"/>
    <w:multiLevelType w:val="multilevel"/>
    <w:tmpl w:val="2B70DF66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</w:lvl>
    <w:lvl w:ilvl="1">
      <w:start w:val="2"/>
      <w:numFmt w:val="decimal"/>
      <w:lvlText w:val="%1.%2"/>
      <w:lvlJc w:val="left"/>
      <w:pPr>
        <w:tabs>
          <w:tab w:val="num" w:pos="585"/>
        </w:tabs>
        <w:ind w:left="585" w:hanging="58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46E49CD"/>
    <w:multiLevelType w:val="multilevel"/>
    <w:tmpl w:val="0A3C0696"/>
    <w:lvl w:ilvl="0">
      <w:start w:val="3"/>
      <w:numFmt w:val="decimal"/>
      <w:lvlText w:val="%1"/>
      <w:lvlJc w:val="left"/>
      <w:pPr>
        <w:ind w:left="495" w:hanging="495"/>
      </w:pPr>
    </w:lvl>
    <w:lvl w:ilvl="1">
      <w:start w:val="3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5DB700CC"/>
    <w:multiLevelType w:val="multilevel"/>
    <w:tmpl w:val="95D8E590"/>
    <w:lvl w:ilvl="0">
      <w:start w:val="3"/>
      <w:numFmt w:val="decimal"/>
      <w:lvlText w:val="%1"/>
      <w:lvlJc w:val="left"/>
      <w:pPr>
        <w:ind w:left="495" w:hanging="495"/>
      </w:pPr>
    </w:lvl>
    <w:lvl w:ilvl="1">
      <w:start w:val="3"/>
      <w:numFmt w:val="decimal"/>
      <w:lvlText w:val="%1.%2"/>
      <w:lvlJc w:val="left"/>
      <w:pPr>
        <w:ind w:left="495" w:hanging="495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62452F84"/>
    <w:multiLevelType w:val="multilevel"/>
    <w:tmpl w:val="0B7E5E9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76BD02B1"/>
    <w:multiLevelType w:val="hybridMultilevel"/>
    <w:tmpl w:val="34B8EB2C"/>
    <w:lvl w:ilvl="0" w:tplc="41A0EE28">
      <w:start w:val="3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65"/>
    <w:rsid w:val="005A7765"/>
    <w:rsid w:val="00981275"/>
    <w:rsid w:val="00E7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65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5A7765"/>
    <w:pPr>
      <w:keepNext/>
      <w:spacing w:line="360" w:lineRule="auto"/>
      <w:outlineLvl w:val="0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A7765"/>
    <w:rPr>
      <w:rFonts w:ascii="AngsanaUPC" w:eastAsia="Cordia New" w:hAnsi="AngsanaUPC" w:cs="AngsanaUPC"/>
      <w:sz w:val="32"/>
      <w:szCs w:val="32"/>
    </w:rPr>
  </w:style>
  <w:style w:type="character" w:styleId="a3">
    <w:name w:val="Hyperlink"/>
    <w:basedOn w:val="a0"/>
    <w:uiPriority w:val="99"/>
    <w:unhideWhenUsed/>
    <w:rsid w:val="005A7765"/>
    <w:rPr>
      <w:color w:val="0000FF"/>
      <w:u w:val="single"/>
    </w:rPr>
  </w:style>
  <w:style w:type="paragraph" w:styleId="a4">
    <w:name w:val="caption"/>
    <w:basedOn w:val="a"/>
    <w:next w:val="a"/>
    <w:unhideWhenUsed/>
    <w:qFormat/>
    <w:rsid w:val="005A7765"/>
    <w:pPr>
      <w:ind w:left="3600" w:firstLine="720"/>
    </w:pPr>
    <w:rPr>
      <w:rFonts w:ascii="Angsana New" w:eastAsia="Cordia New" w:hAnsi="Angsana New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5A7765"/>
    <w:pPr>
      <w:ind w:left="720"/>
      <w:contextualSpacing/>
    </w:pPr>
    <w:rPr>
      <w:rFonts w:ascii="Cordia New" w:eastAsia="Cordia New" w:hAnsi="Cordia New"/>
      <w:sz w:val="28"/>
      <w:szCs w:val="35"/>
      <w:lang w:eastAsia="en-US"/>
    </w:rPr>
  </w:style>
  <w:style w:type="table" w:styleId="a6">
    <w:name w:val="Table Grid"/>
    <w:basedOn w:val="a1"/>
    <w:rsid w:val="005A776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65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5A7765"/>
    <w:pPr>
      <w:keepNext/>
      <w:spacing w:line="360" w:lineRule="auto"/>
      <w:outlineLvl w:val="0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A7765"/>
    <w:rPr>
      <w:rFonts w:ascii="AngsanaUPC" w:eastAsia="Cordia New" w:hAnsi="AngsanaUPC" w:cs="AngsanaUPC"/>
      <w:sz w:val="32"/>
      <w:szCs w:val="32"/>
    </w:rPr>
  </w:style>
  <w:style w:type="character" w:styleId="a3">
    <w:name w:val="Hyperlink"/>
    <w:basedOn w:val="a0"/>
    <w:uiPriority w:val="99"/>
    <w:unhideWhenUsed/>
    <w:rsid w:val="005A7765"/>
    <w:rPr>
      <w:color w:val="0000FF"/>
      <w:u w:val="single"/>
    </w:rPr>
  </w:style>
  <w:style w:type="paragraph" w:styleId="a4">
    <w:name w:val="caption"/>
    <w:basedOn w:val="a"/>
    <w:next w:val="a"/>
    <w:unhideWhenUsed/>
    <w:qFormat/>
    <w:rsid w:val="005A7765"/>
    <w:pPr>
      <w:ind w:left="3600" w:firstLine="720"/>
    </w:pPr>
    <w:rPr>
      <w:rFonts w:ascii="Angsana New" w:eastAsia="Cordia New" w:hAnsi="Angsana New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5A7765"/>
    <w:pPr>
      <w:ind w:left="720"/>
      <w:contextualSpacing/>
    </w:pPr>
    <w:rPr>
      <w:rFonts w:ascii="Cordia New" w:eastAsia="Cordia New" w:hAnsi="Cordia New"/>
      <w:sz w:val="28"/>
      <w:szCs w:val="35"/>
      <w:lang w:eastAsia="en-US"/>
    </w:rPr>
  </w:style>
  <w:style w:type="table" w:styleId="a6">
    <w:name w:val="Table Grid"/>
    <w:basedOn w:val="a1"/>
    <w:rsid w:val="005A776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port-energy.go.t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report-energy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1197</Words>
  <Characters>6828</Characters>
  <Application>Microsoft Office Word</Application>
  <DocSecurity>0</DocSecurity>
  <Lines>56</Lines>
  <Paragraphs>16</Paragraphs>
  <ScaleCrop>false</ScaleCrop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2017-06-05T06:50:00Z</dcterms:created>
  <dcterms:modified xsi:type="dcterms:W3CDTF">2017-06-05T06:54:00Z</dcterms:modified>
</cp:coreProperties>
</file>